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BB" w:rsidRDefault="00D80579">
      <w:pPr>
        <w:rPr>
          <w:b/>
        </w:rPr>
      </w:pPr>
      <w:r>
        <w:rPr>
          <w:b/>
        </w:rPr>
        <w:t>GIMNAZIJA TITUŠA BREZOVAČKOG</w:t>
      </w:r>
    </w:p>
    <w:p w:rsidR="00B56CB6" w:rsidRDefault="00D80579">
      <w:pPr>
        <w:rPr>
          <w:b/>
        </w:rPr>
      </w:pPr>
      <w:r>
        <w:rPr>
          <w:b/>
        </w:rPr>
        <w:t>HABDELIĆEVA 1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6E412A">
      <w:r w:rsidRPr="006E412A">
        <w:t>tel. 01/4876-784</w:t>
      </w:r>
    </w:p>
    <w:p w:rsidR="006E412A" w:rsidRDefault="006E412A">
      <w:r>
        <w:t>RKP: 16385</w:t>
      </w:r>
    </w:p>
    <w:p w:rsidR="006E412A" w:rsidRDefault="006E412A">
      <w:r>
        <w:t>MB: 03769216</w:t>
      </w:r>
    </w:p>
    <w:p w:rsidR="006E412A" w:rsidRDefault="006E412A">
      <w:r>
        <w:t>OIB: 65690492826</w:t>
      </w:r>
    </w:p>
    <w:p w:rsidR="006E412A" w:rsidRDefault="006E412A">
      <w:r>
        <w:t>Razina: 31</w:t>
      </w:r>
    </w:p>
    <w:p w:rsidR="006E412A" w:rsidRDefault="006E412A">
      <w:r>
        <w:t>Šifra djelatnosti: 8531</w:t>
      </w:r>
    </w:p>
    <w:p w:rsidR="006E412A" w:rsidRDefault="006E412A">
      <w:r>
        <w:t>Šifra županije: 133</w:t>
      </w:r>
    </w:p>
    <w:p w:rsidR="006E412A" w:rsidRPr="006E412A" w:rsidRDefault="006E412A">
      <w:r>
        <w:t>Žiro-račun: HR3023600001101240442</w:t>
      </w:r>
    </w:p>
    <w:p w:rsidR="00B56CB6" w:rsidRDefault="00B56CB6"/>
    <w:p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 xml:space="preserve">, </w:t>
      </w:r>
      <w:r w:rsidR="00286722">
        <w:rPr>
          <w:b/>
        </w:rPr>
        <w:t>29</w:t>
      </w:r>
      <w:r w:rsidR="00FD50F8">
        <w:rPr>
          <w:b/>
        </w:rPr>
        <w:t xml:space="preserve">. siječnja </w:t>
      </w:r>
      <w:r w:rsidR="006F279F">
        <w:rPr>
          <w:b/>
        </w:rPr>
        <w:t>20</w:t>
      </w:r>
      <w:r w:rsidR="006F4E6D">
        <w:rPr>
          <w:b/>
        </w:rPr>
        <w:t>2</w:t>
      </w:r>
      <w:r w:rsidR="00286722">
        <w:rPr>
          <w:b/>
        </w:rPr>
        <w:t>1</w:t>
      </w:r>
      <w:r w:rsidR="00B61FF2" w:rsidRPr="00B61FF2">
        <w:rPr>
          <w:b/>
        </w:rPr>
        <w:t>.</w:t>
      </w:r>
    </w:p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B56CB6" w:rsidRDefault="00C25769" w:rsidP="00B56CB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</w:t>
      </w:r>
      <w:r w:rsidR="0028672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</w:t>
      </w:r>
      <w:r w:rsidR="00286722">
        <w:rPr>
          <w:b/>
          <w:sz w:val="28"/>
          <w:szCs w:val="28"/>
        </w:rPr>
        <w:t>20</w:t>
      </w:r>
      <w:r w:rsidR="00505CBB">
        <w:rPr>
          <w:b/>
          <w:sz w:val="28"/>
          <w:szCs w:val="28"/>
        </w:rPr>
        <w:t>.</w:t>
      </w:r>
    </w:p>
    <w:p w:rsidR="00780EE6" w:rsidRDefault="00780EE6" w:rsidP="00B56CB6">
      <w:pPr>
        <w:spacing w:line="360" w:lineRule="auto"/>
        <w:jc w:val="center"/>
        <w:rPr>
          <w:b/>
          <w:sz w:val="28"/>
          <w:szCs w:val="28"/>
        </w:rPr>
      </w:pPr>
    </w:p>
    <w:p w:rsidR="00780EE6" w:rsidRPr="00780EE6" w:rsidRDefault="00780EE6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>Gimnazija Tituša Brezovačkog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Pr="00A03E60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A7285D" w:rsidRDefault="001701AF" w:rsidP="002A4696">
      <w:pPr>
        <w:spacing w:line="360" w:lineRule="auto"/>
        <w:jc w:val="both"/>
      </w:pPr>
      <w:r w:rsidRPr="006D0975">
        <w:rPr>
          <w:b/>
        </w:rPr>
        <w:t xml:space="preserve">Bilješka broj </w:t>
      </w:r>
      <w:r w:rsidR="00AB1CCC">
        <w:rPr>
          <w:b/>
        </w:rPr>
        <w:t>1</w:t>
      </w:r>
      <w:r w:rsidRPr="006D0975">
        <w:rPr>
          <w:b/>
        </w:rPr>
        <w:t xml:space="preserve"> – AOP 067 </w:t>
      </w:r>
      <w:r w:rsidR="006D0975" w:rsidRPr="006D0975">
        <w:rPr>
          <w:b/>
        </w:rPr>
        <w:t>–</w:t>
      </w:r>
      <w:r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6D0975">
        <w:t xml:space="preserve"> – Stanje na dan 1.1.20</w:t>
      </w:r>
      <w:r w:rsidR="00286722">
        <w:t>20</w:t>
      </w:r>
      <w:r w:rsidR="006D0975">
        <w:t xml:space="preserve">. iznosi </w:t>
      </w:r>
      <w:r w:rsidR="00286722">
        <w:t>3</w:t>
      </w:r>
      <w:r w:rsidR="006F4E6D">
        <w:t>03</w:t>
      </w:r>
      <w:r w:rsidR="006D0975">
        <w:t>.</w:t>
      </w:r>
      <w:r w:rsidR="00286722">
        <w:t>269</w:t>
      </w:r>
      <w:r w:rsidR="006D0975">
        <w:t xml:space="preserve"> kn, a na dan 31.12.20</w:t>
      </w:r>
      <w:r w:rsidR="00286722">
        <w:t>20</w:t>
      </w:r>
      <w:r w:rsidR="006D0975">
        <w:t xml:space="preserve">. iznosi </w:t>
      </w:r>
      <w:r w:rsidR="00286722">
        <w:t>291</w:t>
      </w:r>
      <w:r w:rsidR="006D0975">
        <w:t>.</w:t>
      </w:r>
      <w:r w:rsidR="00286722">
        <w:t>124</w:t>
      </w:r>
      <w:r w:rsidR="006D0975">
        <w:t xml:space="preserve"> kn</w:t>
      </w:r>
      <w:r w:rsidR="00E57BE3">
        <w:t>.</w:t>
      </w:r>
      <w:r w:rsidR="006D0975">
        <w:t xml:space="preserve"> Tijekom 20</w:t>
      </w:r>
      <w:r w:rsidR="00286722">
        <w:t>20</w:t>
      </w:r>
      <w:r w:rsidR="006D0975">
        <w:t xml:space="preserve">. godine </w:t>
      </w:r>
      <w:bookmarkStart w:id="0" w:name="_Hlk31289202"/>
      <w:r w:rsidR="00286722">
        <w:t>trebao se provoditi projekt</w:t>
      </w:r>
      <w:r w:rsidR="006D171B">
        <w:t xml:space="preserve"> Erasmus+ Connecting through heritage </w:t>
      </w:r>
      <w:bookmarkEnd w:id="0"/>
      <w:r w:rsidR="00286722">
        <w:t>međutim zbog novonastale situacije vezane uz epidemiju koronavirusa, sredstva su ostala neutrošena i prenose se u iduću godine uz nadu da će epidemiološka situacija biti bolja i da će se projekt moći početi provoditi.</w:t>
      </w:r>
    </w:p>
    <w:p w:rsidR="002F1C31" w:rsidRDefault="00A7285D" w:rsidP="002A4696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AB1CCC">
        <w:rPr>
          <w:b/>
        </w:rPr>
        <w:t>2</w:t>
      </w:r>
      <w:r w:rsidRPr="002F1C31">
        <w:rPr>
          <w:b/>
        </w:rPr>
        <w:t xml:space="preserve"> – AOP 08</w:t>
      </w:r>
      <w:r w:rsidR="00A3354A">
        <w:rPr>
          <w:b/>
        </w:rPr>
        <w:t>1</w:t>
      </w:r>
      <w:r w:rsidRPr="002F1C31">
        <w:rPr>
          <w:b/>
        </w:rPr>
        <w:t xml:space="preserve"> – Ostala potraživanja</w:t>
      </w:r>
      <w:r>
        <w:t xml:space="preserve"> – Stanje na dan 1.1.20</w:t>
      </w:r>
      <w:r w:rsidR="00286722">
        <w:t>20</w:t>
      </w:r>
      <w:r>
        <w:t xml:space="preserve"> iznosi </w:t>
      </w:r>
      <w:r w:rsidR="00286722">
        <w:t>33</w:t>
      </w:r>
      <w:r>
        <w:t>.</w:t>
      </w:r>
      <w:r w:rsidR="00286722">
        <w:t>315</w:t>
      </w:r>
      <w:r>
        <w:t xml:space="preserve"> kn, a na dan 31.12.20</w:t>
      </w:r>
      <w:r w:rsidR="00286722">
        <w:t>20</w:t>
      </w:r>
      <w:r>
        <w:t xml:space="preserve"> iznosi </w:t>
      </w:r>
      <w:r w:rsidR="00286722">
        <w:t>94</w:t>
      </w:r>
      <w:r>
        <w:t>.</w:t>
      </w:r>
      <w:r w:rsidR="00286722">
        <w:t>505</w:t>
      </w:r>
      <w:r>
        <w:t xml:space="preserve"> kn. </w:t>
      </w:r>
      <w:r w:rsidR="00286722">
        <w:t>Navedeni iznos se odnosi na potraživanja za refundiranje bolovanja putem HZZO-a</w:t>
      </w:r>
      <w:r w:rsidR="000760AC">
        <w:t>.</w:t>
      </w:r>
    </w:p>
    <w:p w:rsidR="00A3354A" w:rsidRDefault="002F1C31" w:rsidP="00A3354A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AB1CCC">
        <w:rPr>
          <w:b/>
        </w:rPr>
        <w:t>3</w:t>
      </w:r>
      <w:r w:rsidRPr="002F1C31">
        <w:rPr>
          <w:b/>
        </w:rPr>
        <w:t xml:space="preserve"> – AOP 1</w:t>
      </w:r>
      <w:r w:rsidR="00A3354A">
        <w:rPr>
          <w:b/>
        </w:rPr>
        <w:t>80</w:t>
      </w:r>
      <w:r w:rsidRPr="002F1C31">
        <w:rPr>
          <w:b/>
        </w:rPr>
        <w:t xml:space="preserve"> – Ostale tekuće obveze</w:t>
      </w:r>
      <w:r>
        <w:t xml:space="preserve"> - Stanje na dan 1.1.20</w:t>
      </w:r>
      <w:r w:rsidR="00A3354A">
        <w:t>20</w:t>
      </w:r>
      <w:r>
        <w:t xml:space="preserve"> iznosi </w:t>
      </w:r>
      <w:r w:rsidR="00A3354A">
        <w:t>21</w:t>
      </w:r>
      <w:r w:rsidR="005F661A">
        <w:t>.</w:t>
      </w:r>
      <w:r w:rsidR="00A3354A">
        <w:t>714</w:t>
      </w:r>
      <w:r>
        <w:t xml:space="preserve"> kn, a na dan 31.12.20</w:t>
      </w:r>
      <w:r w:rsidR="00A3354A">
        <w:t>20</w:t>
      </w:r>
      <w:r>
        <w:t xml:space="preserve"> iznosi </w:t>
      </w:r>
      <w:r w:rsidR="00A3354A">
        <w:t>93</w:t>
      </w:r>
      <w:r>
        <w:t>.</w:t>
      </w:r>
      <w:r w:rsidR="00A3354A">
        <w:t>258</w:t>
      </w:r>
      <w:r>
        <w:t xml:space="preserve"> kn. </w:t>
      </w:r>
      <w:r w:rsidR="00A3354A">
        <w:t>Iznosi se</w:t>
      </w:r>
      <w:r w:rsidR="005F661A">
        <w:t xml:space="preserve"> odnos</w:t>
      </w:r>
      <w:r w:rsidR="00A3354A">
        <w:t xml:space="preserve">e na </w:t>
      </w:r>
      <w:r w:rsidR="005F661A">
        <w:t>preostale nezatvorene obveze prema HZZO-u</w:t>
      </w:r>
      <w:r w:rsidR="00A3354A">
        <w:t xml:space="preserve">, </w:t>
      </w:r>
      <w:r w:rsidR="00A3354A">
        <w:t>evidentiranje povrata viška sredstava za shemu školskog voća prema</w:t>
      </w:r>
      <w:r w:rsidR="000760AC">
        <w:t xml:space="preserve"> uputi</w:t>
      </w:r>
      <w:r w:rsidR="00A3354A">
        <w:t xml:space="preserve"> Gradsko</w:t>
      </w:r>
      <w:r w:rsidR="000760AC">
        <w:t>g</w:t>
      </w:r>
      <w:r w:rsidR="00A3354A">
        <w:t xml:space="preserve"> uredu za </w:t>
      </w:r>
      <w:r w:rsidR="000760AC">
        <w:t>financije</w:t>
      </w:r>
      <w:r w:rsidR="00A3354A">
        <w:t xml:space="preserve"> i preostalih sredstava od neodržanog humanitarnog koncerta.</w:t>
      </w:r>
    </w:p>
    <w:p w:rsidR="002F1C31" w:rsidRDefault="002F1C31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2F1C31" w:rsidRPr="00A03E60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A03E60" w:rsidRDefault="00A03E60" w:rsidP="002F1C31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966588">
        <w:rPr>
          <w:b/>
        </w:rPr>
        <w:t>4</w:t>
      </w:r>
      <w:r>
        <w:t xml:space="preserve"> – </w:t>
      </w:r>
      <w:r w:rsidRPr="00A03E60">
        <w:rPr>
          <w:b/>
        </w:rPr>
        <w:t xml:space="preserve">AOP </w:t>
      </w:r>
      <w:r w:rsidR="00C54A4D">
        <w:rPr>
          <w:b/>
        </w:rPr>
        <w:t xml:space="preserve">067 </w:t>
      </w:r>
      <w:r>
        <w:t xml:space="preserve"> </w:t>
      </w:r>
      <w:r w:rsidR="00C54A4D" w:rsidRPr="00C54A4D">
        <w:rPr>
          <w:b/>
        </w:rPr>
        <w:t>Tekuće pomoći temeljem prijenosa  EU sredstava</w:t>
      </w:r>
      <w:r w:rsidR="00C54A4D">
        <w:t xml:space="preserve"> </w:t>
      </w:r>
      <w:r>
        <w:t>-</w:t>
      </w:r>
      <w:r w:rsidR="00E57BE3">
        <w:t xml:space="preserve"> </w:t>
      </w:r>
      <w:r>
        <w:t>Stanje na dan 1.1.20</w:t>
      </w:r>
      <w:r w:rsidR="0076186F">
        <w:t>20</w:t>
      </w:r>
      <w:r>
        <w:t xml:space="preserve"> iznosi </w:t>
      </w:r>
      <w:r w:rsidR="0076186F">
        <w:t>319.424</w:t>
      </w:r>
      <w:r>
        <w:t xml:space="preserve"> kn, a na dan 31.12.20</w:t>
      </w:r>
      <w:r w:rsidR="0076186F">
        <w:t>20</w:t>
      </w:r>
      <w:r>
        <w:t xml:space="preserve"> iznosi </w:t>
      </w:r>
      <w:r w:rsidR="0076186F">
        <w:t>208</w:t>
      </w:r>
      <w:r>
        <w:t xml:space="preserve"> kn. Navedeno </w:t>
      </w:r>
      <w:r w:rsidR="0076186F">
        <w:t>smanjenje</w:t>
      </w:r>
      <w:r>
        <w:t xml:space="preserve"> odnosi se na </w:t>
      </w:r>
      <w:r w:rsidR="00C54A4D" w:rsidRPr="00C54A4D">
        <w:t xml:space="preserve">uplaćena </w:t>
      </w:r>
      <w:r w:rsidR="00F859B6">
        <w:t xml:space="preserve">a još nepotrošena </w:t>
      </w:r>
      <w:r w:rsidR="00C54A4D" w:rsidRPr="00C54A4D">
        <w:t xml:space="preserve">sredstva </w:t>
      </w:r>
      <w:r w:rsidR="0076186F">
        <w:t>neprovedeni projekt Erasmus+</w:t>
      </w:r>
      <w:r w:rsidR="00C54A4D">
        <w:t xml:space="preserve">. </w:t>
      </w:r>
      <w:r w:rsidR="0076186F">
        <w:t>Iznos od 208 kn odnosi se na evidentiranje uplate razlike</w:t>
      </w:r>
      <w:r w:rsidR="00C54A4D">
        <w:t xml:space="preserve"> od HZZ-a za mjeru pripravništva </w:t>
      </w:r>
      <w:r w:rsidR="0076186F">
        <w:t>pedagoginje.</w:t>
      </w:r>
    </w:p>
    <w:p w:rsidR="00824AD4" w:rsidRPr="0076186F" w:rsidRDefault="00824AD4" w:rsidP="002F1C31">
      <w:pPr>
        <w:spacing w:line="360" w:lineRule="auto"/>
        <w:jc w:val="both"/>
        <w:rPr>
          <w:b/>
        </w:rPr>
      </w:pPr>
      <w:r w:rsidRPr="00A03E60">
        <w:rPr>
          <w:b/>
        </w:rPr>
        <w:t xml:space="preserve">Bilješka broj </w:t>
      </w:r>
      <w:r w:rsidR="00966588">
        <w:rPr>
          <w:b/>
        </w:rPr>
        <w:t>5</w:t>
      </w:r>
      <w:r>
        <w:t xml:space="preserve"> – </w:t>
      </w:r>
      <w:r w:rsidRPr="00A03E60">
        <w:rPr>
          <w:b/>
        </w:rPr>
        <w:t xml:space="preserve">AOP </w:t>
      </w:r>
      <w:r w:rsidR="0076186F">
        <w:rPr>
          <w:b/>
        </w:rPr>
        <w:t>126</w:t>
      </w:r>
      <w:r>
        <w:rPr>
          <w:b/>
        </w:rPr>
        <w:t xml:space="preserve"> </w:t>
      </w:r>
      <w:r>
        <w:t xml:space="preserve"> </w:t>
      </w:r>
      <w:r w:rsidR="0076186F">
        <w:rPr>
          <w:b/>
        </w:rPr>
        <w:t>Pirhodi od pruženih usluga</w:t>
      </w:r>
      <w:r>
        <w:rPr>
          <w:b/>
        </w:rPr>
        <w:t xml:space="preserve"> - </w:t>
      </w:r>
      <w:r>
        <w:t>Stanje na dan 1.1.20</w:t>
      </w:r>
      <w:r w:rsidR="0076186F">
        <w:t>20</w:t>
      </w:r>
      <w:r>
        <w:t xml:space="preserve"> iznosi </w:t>
      </w:r>
      <w:r w:rsidR="0076186F">
        <w:t>47</w:t>
      </w:r>
      <w:r w:rsidR="00F859B6">
        <w:t>.</w:t>
      </w:r>
      <w:r w:rsidR="0076186F">
        <w:t>875</w:t>
      </w:r>
      <w:r>
        <w:t xml:space="preserve"> kn, a na dan 31.12.20</w:t>
      </w:r>
      <w:r w:rsidR="0076186F">
        <w:t>20</w:t>
      </w:r>
      <w:r>
        <w:t xml:space="preserve"> iznosi </w:t>
      </w:r>
      <w:r w:rsidR="00DA49B0">
        <w:t>1</w:t>
      </w:r>
      <w:r w:rsidR="0076186F">
        <w:t>6</w:t>
      </w:r>
      <w:r>
        <w:t>.</w:t>
      </w:r>
      <w:r w:rsidR="00DA49B0">
        <w:t>1</w:t>
      </w:r>
      <w:r w:rsidR="0076186F">
        <w:t>65</w:t>
      </w:r>
      <w:r>
        <w:t xml:space="preserve"> kn.</w:t>
      </w:r>
      <w:r w:rsidR="00DA49B0">
        <w:t xml:space="preserve"> </w:t>
      </w:r>
      <w:r w:rsidR="0076186F">
        <w:t>Navedeno smanjenje odnosi se na pad prihoda od najma dvorane i prostora zbog obnove zgrade škole u Habdelićevoj 1. Škola je preseljena u I. gimnaziju i shodno tome nije od potresa u ožujku 2020. ostvarivala prihode od najma dvorane i prostora.</w:t>
      </w:r>
    </w:p>
    <w:p w:rsidR="00DA49B0" w:rsidRDefault="00DA49B0" w:rsidP="002F1C31">
      <w:pPr>
        <w:spacing w:line="360" w:lineRule="auto"/>
        <w:jc w:val="both"/>
      </w:pPr>
      <w:r w:rsidRPr="00DA49B0">
        <w:rPr>
          <w:b/>
        </w:rPr>
        <w:t xml:space="preserve">Bilješka broj </w:t>
      </w:r>
      <w:r w:rsidR="00966588">
        <w:rPr>
          <w:b/>
        </w:rPr>
        <w:t>6</w:t>
      </w:r>
      <w:r w:rsidRPr="00DA49B0">
        <w:rPr>
          <w:b/>
        </w:rPr>
        <w:t xml:space="preserve"> – AOP 1</w:t>
      </w:r>
      <w:r w:rsidR="0076186F">
        <w:rPr>
          <w:b/>
        </w:rPr>
        <w:t>33</w:t>
      </w:r>
      <w:r w:rsidRPr="00DA49B0">
        <w:rPr>
          <w:b/>
        </w:rPr>
        <w:t xml:space="preserve"> – </w:t>
      </w:r>
      <w:r w:rsidR="0076186F">
        <w:rPr>
          <w:b/>
        </w:rPr>
        <w:t>Prihodi iz nadležnog proračuna za financiranje rashoda za nabavu nefinancijske imovine</w:t>
      </w:r>
      <w:r>
        <w:t xml:space="preserve"> - Stanje na dan 1.1.20</w:t>
      </w:r>
      <w:r w:rsidR="0076186F">
        <w:t>20</w:t>
      </w:r>
      <w:r>
        <w:t xml:space="preserve"> iznosi </w:t>
      </w:r>
      <w:r w:rsidR="0076186F">
        <w:t>40.544</w:t>
      </w:r>
      <w:r>
        <w:t xml:space="preserve"> kn, a na dan 31.12.20</w:t>
      </w:r>
      <w:r w:rsidR="0076186F">
        <w:t>20</w:t>
      </w:r>
      <w:r>
        <w:t xml:space="preserve"> iznosi </w:t>
      </w:r>
      <w:r w:rsidR="0076186F">
        <w:t>3.850</w:t>
      </w:r>
      <w:r>
        <w:t>.5</w:t>
      </w:r>
      <w:r w:rsidR="0076186F">
        <w:t>3</w:t>
      </w:r>
      <w:r>
        <w:t xml:space="preserve">5 kn. Navedeno povećanje </w:t>
      </w:r>
      <w:r w:rsidR="0076186F">
        <w:t>odnosi se na evidentiranje troškova radova na obnovi zgrade škole</w:t>
      </w:r>
      <w:r w:rsidR="0023135A">
        <w:t>.</w:t>
      </w:r>
    </w:p>
    <w:p w:rsidR="00F859B6" w:rsidRDefault="00F859B6" w:rsidP="002F1C31">
      <w:pPr>
        <w:spacing w:line="360" w:lineRule="auto"/>
        <w:jc w:val="both"/>
      </w:pPr>
      <w:r w:rsidRPr="00F859B6">
        <w:rPr>
          <w:b/>
        </w:rPr>
        <w:t xml:space="preserve">Bilješka broj 7 AOP 076 – Usluge tekućeg i investicijskog održavanja </w:t>
      </w:r>
      <w:r>
        <w:t xml:space="preserve">- </w:t>
      </w:r>
      <w:r>
        <w:t xml:space="preserve">Stanje na dan 1.1.2020 iznosi </w:t>
      </w:r>
      <w:r>
        <w:t>63</w:t>
      </w:r>
      <w:r>
        <w:t>.</w:t>
      </w:r>
      <w:r>
        <w:t>480</w:t>
      </w:r>
      <w:r>
        <w:t xml:space="preserve"> kn, a na dan 31.12.2020 iznosi </w:t>
      </w:r>
      <w:r>
        <w:t>242</w:t>
      </w:r>
      <w:r>
        <w:t>.</w:t>
      </w:r>
      <w:r>
        <w:t>893</w:t>
      </w:r>
      <w:r>
        <w:t xml:space="preserve"> kn</w:t>
      </w:r>
      <w:r>
        <w:t>. Navedeno povećanje se odnosi na račune za pripremu gradilišta, projekte, ispitivanja tla, konzervatorskih radova i svega ostalog vezanog uz početak obnove zgrade škole nakon potresa.</w:t>
      </w:r>
    </w:p>
    <w:p w:rsidR="002104B0" w:rsidRDefault="002104B0" w:rsidP="002F1C31">
      <w:pPr>
        <w:spacing w:line="360" w:lineRule="auto"/>
        <w:jc w:val="both"/>
      </w:pPr>
      <w:r w:rsidRPr="002104B0">
        <w:rPr>
          <w:b/>
        </w:rPr>
        <w:t xml:space="preserve">Bilješka broj </w:t>
      </w:r>
      <w:r w:rsidR="00F859B6">
        <w:rPr>
          <w:b/>
        </w:rPr>
        <w:t>8</w:t>
      </w:r>
      <w:r w:rsidRPr="002104B0">
        <w:rPr>
          <w:b/>
        </w:rPr>
        <w:t xml:space="preserve"> – AOP 255 – Naknade građanima i kućanstvima u naravi</w:t>
      </w:r>
      <w:r>
        <w:t xml:space="preserve"> - Stanje na dan 1.1.20</w:t>
      </w:r>
      <w:r w:rsidR="0023135A">
        <w:t>20</w:t>
      </w:r>
      <w:r>
        <w:t xml:space="preserve">. iznosi </w:t>
      </w:r>
      <w:r w:rsidR="0023135A">
        <w:t>329</w:t>
      </w:r>
      <w:r>
        <w:t>.</w:t>
      </w:r>
      <w:r w:rsidR="0023135A">
        <w:t>972</w:t>
      </w:r>
      <w:r>
        <w:t xml:space="preserve"> kn, a na dan 31.12.20</w:t>
      </w:r>
      <w:r w:rsidR="0023135A">
        <w:t>20</w:t>
      </w:r>
      <w:r>
        <w:t xml:space="preserve">. iznosi </w:t>
      </w:r>
      <w:r w:rsidR="0023135A">
        <w:t>694</w:t>
      </w:r>
      <w:r>
        <w:t>.</w:t>
      </w:r>
      <w:r w:rsidR="0023135A">
        <w:t>453</w:t>
      </w:r>
      <w:r>
        <w:t xml:space="preserve"> kn. Navedeno povećanje odnosi se na knjiženje financiranja besplatnih udžbenika od strane Gradskog ureda za obrazovanje koje škola knjiži i evidentira kroz svoje prihode i rashode.</w:t>
      </w:r>
    </w:p>
    <w:p w:rsidR="00971A22" w:rsidRDefault="00971A22" w:rsidP="00E772D4">
      <w:pPr>
        <w:spacing w:line="360" w:lineRule="auto"/>
        <w:jc w:val="both"/>
      </w:pPr>
    </w:p>
    <w:p w:rsidR="0023135A" w:rsidRPr="0023135A" w:rsidRDefault="0023135A" w:rsidP="00E772D4">
      <w:pPr>
        <w:spacing w:line="360" w:lineRule="auto"/>
        <w:jc w:val="both"/>
        <w:rPr>
          <w:b/>
          <w:u w:val="single"/>
        </w:rPr>
      </w:pPr>
      <w:r w:rsidRPr="0023135A">
        <w:rPr>
          <w:b/>
          <w:u w:val="single"/>
        </w:rPr>
        <w:t xml:space="preserve">Bilješke uz </w:t>
      </w:r>
      <w:r w:rsidR="00F859B6">
        <w:rPr>
          <w:b/>
          <w:u w:val="single"/>
        </w:rPr>
        <w:t>Izvještaj o promjenama u vrijednosti i obujmu imovine i obveza</w:t>
      </w:r>
      <w:bookmarkStart w:id="1" w:name="_GoBack"/>
      <w:bookmarkEnd w:id="1"/>
    </w:p>
    <w:p w:rsidR="0023135A" w:rsidRDefault="0023135A" w:rsidP="00E772D4">
      <w:pPr>
        <w:spacing w:line="360" w:lineRule="auto"/>
        <w:jc w:val="both"/>
      </w:pPr>
      <w:r w:rsidRPr="0023135A">
        <w:rPr>
          <w:b/>
        </w:rPr>
        <w:t xml:space="preserve">Bilješka broj </w:t>
      </w:r>
      <w:r w:rsidR="00F859B6">
        <w:rPr>
          <w:b/>
        </w:rPr>
        <w:t>9</w:t>
      </w:r>
      <w:r w:rsidRPr="0023135A">
        <w:rPr>
          <w:b/>
        </w:rPr>
        <w:t xml:space="preserve"> – AOP 021 – Smanjenje obujma proizvodene dugotrajne imovine</w:t>
      </w:r>
      <w:r>
        <w:t xml:space="preserve"> – Navedeno smanjanje odnosi se na </w:t>
      </w:r>
      <w:r w:rsidR="00F53D65">
        <w:t>rashodovanje i isknjiženje dugotrajne imovine i sitnog inventara. Dio školskog namještaja i opreme je oštećen u potresui i zbrinut na otpadu, kao i neki dotrajali komadi namještaja i opreme, a dio namještaja je doniran drugim školama koje su izrazile želju za preostalim namještajem koji je bio u zadovoljavajućem stanju.</w:t>
      </w:r>
    </w:p>
    <w:p w:rsidR="00F53D65" w:rsidRDefault="00F53D65" w:rsidP="00E772D4">
      <w:pPr>
        <w:spacing w:line="360" w:lineRule="auto"/>
        <w:jc w:val="both"/>
      </w:pPr>
      <w:r w:rsidRPr="00F53D65">
        <w:rPr>
          <w:b/>
        </w:rPr>
        <w:t xml:space="preserve">Bilješka broj </w:t>
      </w:r>
      <w:r w:rsidR="00F859B6">
        <w:rPr>
          <w:b/>
        </w:rPr>
        <w:t>10</w:t>
      </w:r>
      <w:r w:rsidRPr="00F53D65">
        <w:rPr>
          <w:b/>
        </w:rPr>
        <w:t xml:space="preserve"> – AOP 025 – Povećanje obujma proizvedene kratkotrajne imovine</w:t>
      </w:r>
      <w:r>
        <w:t xml:space="preserve"> – Navedeno povećanje odnosi se na evidentiranje zaštitne medicinske opreme prema uputi Gradskog ureda za financije.</w:t>
      </w:r>
    </w:p>
    <w:p w:rsidR="00F53D65" w:rsidRDefault="00F53D65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lastRenderedPageBreak/>
        <w:t>Bilješke uz</w:t>
      </w:r>
      <w:r w:rsidR="000850FE">
        <w:rPr>
          <w:b/>
          <w:u w:val="single"/>
        </w:rPr>
        <w:t xml:space="preserve"> Izvještaj o obvezama</w:t>
      </w:r>
    </w:p>
    <w:p w:rsidR="00966588" w:rsidRDefault="00971A22" w:rsidP="00E772D4">
      <w:pPr>
        <w:spacing w:line="360" w:lineRule="auto"/>
        <w:jc w:val="both"/>
      </w:pPr>
      <w:r w:rsidRPr="00C2046B">
        <w:rPr>
          <w:b/>
        </w:rPr>
        <w:t xml:space="preserve">Bilješka broj </w:t>
      </w:r>
      <w:r w:rsidR="00F14E5A">
        <w:rPr>
          <w:b/>
        </w:rPr>
        <w:t>1</w:t>
      </w:r>
      <w:r w:rsidR="00F859B6">
        <w:rPr>
          <w:b/>
        </w:rPr>
        <w:t>1</w:t>
      </w:r>
      <w:r w:rsidRPr="00C2046B">
        <w:rPr>
          <w:b/>
        </w:rPr>
        <w:t xml:space="preserve"> – AOP 037 – Stanje dospjelih obveza na kraju izvještajnog razdoblja</w:t>
      </w:r>
      <w:r>
        <w:t xml:space="preserve"> </w:t>
      </w:r>
      <w:r w:rsidR="00C2046B">
        <w:t>–</w:t>
      </w:r>
      <w:r>
        <w:t xml:space="preserve"> </w:t>
      </w:r>
      <w:r w:rsidR="00C2046B">
        <w:t xml:space="preserve">Iznos od </w:t>
      </w:r>
      <w:r w:rsidR="00F14E5A">
        <w:t>187.303</w:t>
      </w:r>
      <w:r w:rsidR="00C2046B">
        <w:t xml:space="preserve"> kn odnosi se na ulazne račune za prosinac 20</w:t>
      </w:r>
      <w:r w:rsidR="00F14E5A">
        <w:t>20</w:t>
      </w:r>
      <w:r w:rsidR="00C2046B">
        <w:t>. godine koji su pristizali i koji su plaćeni tijekom siječnja 20</w:t>
      </w:r>
      <w:r w:rsidR="00966588">
        <w:t>2</w:t>
      </w:r>
      <w:r w:rsidR="00F14E5A">
        <w:t>1</w:t>
      </w:r>
      <w:r w:rsidR="00C2046B">
        <w:t>. godine, kao i na obveze za refundacije za bolovanj</w:t>
      </w:r>
      <w:r w:rsidR="00966588">
        <w:t>a</w:t>
      </w:r>
      <w:r w:rsidR="00C2046B">
        <w:t xml:space="preserve"> putem HZZO-a koja se knjiže na konto 23958 Obveze proračunskih korisnika za povrat u proračun</w:t>
      </w:r>
      <w:r w:rsidR="00F14E5A">
        <w:t xml:space="preserve">, preostalih sredstava </w:t>
      </w:r>
      <w:r w:rsidR="000760AC">
        <w:t xml:space="preserve">od humanitarnog koncerta i na </w:t>
      </w:r>
      <w:r w:rsidR="000760AC">
        <w:t xml:space="preserve">evidentiranje povrata viška sredstava za shemu školskog voća prema </w:t>
      </w:r>
      <w:r w:rsidR="000760AC">
        <w:t xml:space="preserve">uputi </w:t>
      </w:r>
      <w:r w:rsidR="000760AC">
        <w:t>Gradsko</w:t>
      </w:r>
      <w:r w:rsidR="000760AC">
        <w:t>g</w:t>
      </w:r>
      <w:r w:rsidR="000760AC">
        <w:t xml:space="preserve"> ured</w:t>
      </w:r>
      <w:r w:rsidR="000760AC">
        <w:t>a</w:t>
      </w:r>
      <w:r w:rsidR="000760AC">
        <w:t xml:space="preserve"> za </w:t>
      </w:r>
      <w:r w:rsidR="000760AC">
        <w:t>financije.</w:t>
      </w:r>
    </w:p>
    <w:p w:rsidR="00B76492" w:rsidRDefault="00B76492" w:rsidP="00E772D4">
      <w:pPr>
        <w:spacing w:line="360" w:lineRule="auto"/>
        <w:jc w:val="both"/>
      </w:pPr>
      <w:r w:rsidRPr="00B76492">
        <w:rPr>
          <w:b/>
        </w:rPr>
        <w:t>Bilješka broj 1</w:t>
      </w:r>
      <w:r w:rsidR="00966588">
        <w:rPr>
          <w:b/>
        </w:rPr>
        <w:t>2</w:t>
      </w:r>
      <w:r w:rsidRPr="00B76492">
        <w:rPr>
          <w:b/>
        </w:rPr>
        <w:t>– AOP 090 – Stanje nedospjelih obveza na kraju izvještajnog razdoblja</w:t>
      </w:r>
      <w:r>
        <w:t xml:space="preserve"> – Iznos od </w:t>
      </w:r>
      <w:r w:rsidR="000760AC">
        <w:t>516</w:t>
      </w:r>
      <w:r>
        <w:t>.</w:t>
      </w:r>
      <w:r w:rsidR="000760AC">
        <w:t>928</w:t>
      </w:r>
      <w:r>
        <w:t xml:space="preserve"> kn odnosi se na plaću za prosinac 20</w:t>
      </w:r>
      <w:r w:rsidR="000760AC">
        <w:t>20</w:t>
      </w:r>
      <w:r>
        <w:t>. koja dospijeva 1</w:t>
      </w:r>
      <w:r w:rsidR="000760AC">
        <w:t>1</w:t>
      </w:r>
      <w:r>
        <w:t>. siječnja 20</w:t>
      </w:r>
      <w:r w:rsidR="00966588">
        <w:t>2</w:t>
      </w:r>
      <w:r w:rsidR="000760AC">
        <w:t>1</w:t>
      </w:r>
      <w:r>
        <w:t>.</w:t>
      </w:r>
    </w:p>
    <w:p w:rsidR="00966588" w:rsidRDefault="00966588" w:rsidP="002F1C31">
      <w:pPr>
        <w:spacing w:line="360" w:lineRule="auto"/>
        <w:jc w:val="both"/>
      </w:pPr>
    </w:p>
    <w:p w:rsidR="005C7A43" w:rsidRDefault="005C7A43" w:rsidP="002F1C31">
      <w:pPr>
        <w:spacing w:line="360" w:lineRule="auto"/>
        <w:jc w:val="both"/>
      </w:pPr>
    </w:p>
    <w:p w:rsidR="00966588" w:rsidRDefault="00966588" w:rsidP="002F1C31">
      <w:pPr>
        <w:spacing w:line="360" w:lineRule="auto"/>
        <w:jc w:val="both"/>
      </w:pPr>
    </w:p>
    <w:p w:rsidR="002F1C31" w:rsidRDefault="00860ED1" w:rsidP="002A4696">
      <w:pPr>
        <w:spacing w:line="360" w:lineRule="auto"/>
        <w:jc w:val="both"/>
      </w:pPr>
      <w:r>
        <w:t xml:space="preserve">Datum: </w:t>
      </w:r>
      <w:r w:rsidR="000760AC">
        <w:t>29</w:t>
      </w:r>
      <w:r>
        <w:t>. siječnja 20</w:t>
      </w:r>
      <w:r w:rsidR="00966588">
        <w:t>2</w:t>
      </w:r>
      <w:r w:rsidR="000760AC">
        <w:t>1</w:t>
      </w:r>
      <w:r>
        <w:t>.</w:t>
      </w:r>
    </w:p>
    <w:p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:rsidR="005C7A43" w:rsidRDefault="005509AE" w:rsidP="00570FB2">
      <w:pPr>
        <w:spacing w:line="360" w:lineRule="auto"/>
      </w:pPr>
      <w:r>
        <w:tab/>
      </w:r>
      <w:r>
        <w:tab/>
      </w:r>
    </w:p>
    <w:p w:rsidR="005C7A43" w:rsidRDefault="005C7A43" w:rsidP="00570FB2">
      <w:pPr>
        <w:spacing w:line="360" w:lineRule="auto"/>
      </w:pPr>
    </w:p>
    <w:p w:rsidR="005C7A43" w:rsidRDefault="005C7A43" w:rsidP="00570FB2">
      <w:pPr>
        <w:spacing w:line="360" w:lineRule="auto"/>
      </w:pP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5509AE" w:rsidP="00B93360">
      <w:pPr>
        <w:spacing w:line="360" w:lineRule="auto"/>
      </w:pPr>
      <w:r>
        <w:t>Nikola Konjevod</w:t>
      </w:r>
      <w:r w:rsidR="005D52B8">
        <w:t>, mag. oec</w:t>
      </w:r>
      <w:r w:rsidR="002A4696">
        <w:t xml:space="preserve">                      </w:t>
      </w:r>
      <w:r>
        <w:t xml:space="preserve">   </w:t>
      </w:r>
      <w:r w:rsidR="002A4696">
        <w:t xml:space="preserve">                                 </w:t>
      </w:r>
      <w:r w:rsidR="005D52B8">
        <w:t xml:space="preserve">       </w:t>
      </w:r>
      <w:r w:rsidR="001E083D">
        <w:t>Damir Jelenski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B6"/>
    <w:rsid w:val="0000016A"/>
    <w:rsid w:val="0004071C"/>
    <w:rsid w:val="000628B6"/>
    <w:rsid w:val="000760AC"/>
    <w:rsid w:val="000850FE"/>
    <w:rsid w:val="000B5AA1"/>
    <w:rsid w:val="001154F0"/>
    <w:rsid w:val="0015616C"/>
    <w:rsid w:val="00166440"/>
    <w:rsid w:val="00170180"/>
    <w:rsid w:val="001701AF"/>
    <w:rsid w:val="001C5970"/>
    <w:rsid w:val="001E083D"/>
    <w:rsid w:val="0020060D"/>
    <w:rsid w:val="002104B0"/>
    <w:rsid w:val="0023135A"/>
    <w:rsid w:val="00286722"/>
    <w:rsid w:val="002A4696"/>
    <w:rsid w:val="002C128D"/>
    <w:rsid w:val="002C51AC"/>
    <w:rsid w:val="002F1C31"/>
    <w:rsid w:val="00381745"/>
    <w:rsid w:val="00396707"/>
    <w:rsid w:val="003C3E44"/>
    <w:rsid w:val="003C5617"/>
    <w:rsid w:val="003F18E7"/>
    <w:rsid w:val="00422484"/>
    <w:rsid w:val="00452414"/>
    <w:rsid w:val="0047279C"/>
    <w:rsid w:val="004D77DD"/>
    <w:rsid w:val="00505CBB"/>
    <w:rsid w:val="005113C5"/>
    <w:rsid w:val="0052735E"/>
    <w:rsid w:val="005509AE"/>
    <w:rsid w:val="00562FB4"/>
    <w:rsid w:val="00570FB2"/>
    <w:rsid w:val="005A09B6"/>
    <w:rsid w:val="005C7A43"/>
    <w:rsid w:val="005D52B8"/>
    <w:rsid w:val="005F661A"/>
    <w:rsid w:val="006403E7"/>
    <w:rsid w:val="0064650E"/>
    <w:rsid w:val="00650B7D"/>
    <w:rsid w:val="00661579"/>
    <w:rsid w:val="006B07A1"/>
    <w:rsid w:val="006C44A6"/>
    <w:rsid w:val="006D0975"/>
    <w:rsid w:val="006D171B"/>
    <w:rsid w:val="006E412A"/>
    <w:rsid w:val="006E5544"/>
    <w:rsid w:val="006F279F"/>
    <w:rsid w:val="006F4E6D"/>
    <w:rsid w:val="007222CA"/>
    <w:rsid w:val="0076186F"/>
    <w:rsid w:val="00780EE6"/>
    <w:rsid w:val="007D3CE4"/>
    <w:rsid w:val="007E042B"/>
    <w:rsid w:val="00824AD4"/>
    <w:rsid w:val="00851130"/>
    <w:rsid w:val="00860ED1"/>
    <w:rsid w:val="008B4B84"/>
    <w:rsid w:val="008C1EFB"/>
    <w:rsid w:val="008F732E"/>
    <w:rsid w:val="00942D15"/>
    <w:rsid w:val="00947CAE"/>
    <w:rsid w:val="00957F6D"/>
    <w:rsid w:val="00961B7C"/>
    <w:rsid w:val="00966588"/>
    <w:rsid w:val="00971A22"/>
    <w:rsid w:val="00A03E60"/>
    <w:rsid w:val="00A32762"/>
    <w:rsid w:val="00A3354A"/>
    <w:rsid w:val="00A4118E"/>
    <w:rsid w:val="00A5752C"/>
    <w:rsid w:val="00A6740F"/>
    <w:rsid w:val="00A7285D"/>
    <w:rsid w:val="00A95A88"/>
    <w:rsid w:val="00AA3182"/>
    <w:rsid w:val="00AB1CCC"/>
    <w:rsid w:val="00B06084"/>
    <w:rsid w:val="00B2043F"/>
    <w:rsid w:val="00B2318E"/>
    <w:rsid w:val="00B56CB6"/>
    <w:rsid w:val="00B61FF2"/>
    <w:rsid w:val="00B6624D"/>
    <w:rsid w:val="00B76492"/>
    <w:rsid w:val="00B93360"/>
    <w:rsid w:val="00BB4334"/>
    <w:rsid w:val="00BC4AD8"/>
    <w:rsid w:val="00BE0A3F"/>
    <w:rsid w:val="00C2046B"/>
    <w:rsid w:val="00C25769"/>
    <w:rsid w:val="00C54A4D"/>
    <w:rsid w:val="00C60525"/>
    <w:rsid w:val="00C846EE"/>
    <w:rsid w:val="00D03625"/>
    <w:rsid w:val="00D27989"/>
    <w:rsid w:val="00D80579"/>
    <w:rsid w:val="00D90BC3"/>
    <w:rsid w:val="00DA49B0"/>
    <w:rsid w:val="00DB3570"/>
    <w:rsid w:val="00DB5046"/>
    <w:rsid w:val="00DD4366"/>
    <w:rsid w:val="00E57BE3"/>
    <w:rsid w:val="00E772D4"/>
    <w:rsid w:val="00E95B8E"/>
    <w:rsid w:val="00E96354"/>
    <w:rsid w:val="00EC02D9"/>
    <w:rsid w:val="00ED5A69"/>
    <w:rsid w:val="00EE6F02"/>
    <w:rsid w:val="00EF7DF0"/>
    <w:rsid w:val="00F14E5A"/>
    <w:rsid w:val="00F1618E"/>
    <w:rsid w:val="00F25BE5"/>
    <w:rsid w:val="00F3495A"/>
    <w:rsid w:val="00F350A7"/>
    <w:rsid w:val="00F53D65"/>
    <w:rsid w:val="00F859B6"/>
    <w:rsid w:val="00FB66F2"/>
    <w:rsid w:val="00FC381F"/>
    <w:rsid w:val="00FD1BB2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E5334"/>
  <w15:chartTrackingRefBased/>
  <w15:docId w15:val="{D4850FC4-E31E-482D-AEB1-355F452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1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4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D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racunovodstvo.osma@zg.t-com.hr</cp:lastModifiedBy>
  <cp:revision>5</cp:revision>
  <cp:lastPrinted>2017-01-30T14:38:00Z</cp:lastPrinted>
  <dcterms:created xsi:type="dcterms:W3CDTF">2021-01-29T09:11:00Z</dcterms:created>
  <dcterms:modified xsi:type="dcterms:W3CDTF">2021-01-29T09:50:00Z</dcterms:modified>
</cp:coreProperties>
</file>